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1EF0A" w14:textId="4E1743C1" w:rsidR="00FB7044" w:rsidRPr="00393930" w:rsidRDefault="00FB7044" w:rsidP="00FB7044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93930">
        <w:rPr>
          <w:rFonts w:ascii="Calibri" w:hAnsi="Calibri" w:cs="Calibri"/>
          <w:b/>
          <w:bCs/>
          <w:color w:val="000000"/>
          <w:sz w:val="22"/>
          <w:szCs w:val="22"/>
        </w:rPr>
        <w:t>PREGÃO Nº 1</w:t>
      </w:r>
      <w:r w:rsidR="009865AE"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Pr="00393930">
        <w:rPr>
          <w:rFonts w:ascii="Calibri" w:hAnsi="Calibri" w:cs="Calibri"/>
          <w:b/>
          <w:bCs/>
          <w:color w:val="000000"/>
          <w:sz w:val="22"/>
          <w:szCs w:val="22"/>
        </w:rPr>
        <w:t>/2018</w:t>
      </w:r>
    </w:p>
    <w:p w14:paraId="54DC4679" w14:textId="77777777" w:rsidR="00FB7044" w:rsidRPr="00393930" w:rsidRDefault="00FB7044" w:rsidP="00FB7044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93930">
        <w:rPr>
          <w:rFonts w:ascii="Calibri" w:hAnsi="Calibri" w:cs="Calibri"/>
          <w:b/>
          <w:bCs/>
          <w:color w:val="000000"/>
          <w:sz w:val="22"/>
          <w:szCs w:val="22"/>
        </w:rPr>
        <w:t xml:space="preserve">(Processo Administrativo </w:t>
      </w:r>
      <w:proofErr w:type="spellStart"/>
      <w:r w:rsidRPr="00393930">
        <w:rPr>
          <w:rFonts w:ascii="Calibri" w:hAnsi="Calibri" w:cs="Calibri"/>
          <w:b/>
          <w:bCs/>
          <w:color w:val="000000"/>
          <w:sz w:val="22"/>
          <w:szCs w:val="22"/>
        </w:rPr>
        <w:t>n.°</w:t>
      </w:r>
      <w:proofErr w:type="spellEnd"/>
      <w:r w:rsidRPr="00393930">
        <w:rPr>
          <w:rFonts w:ascii="Calibri" w:hAnsi="Calibri" w:cs="Calibri"/>
          <w:b/>
          <w:bCs/>
          <w:color w:val="000000"/>
          <w:sz w:val="22"/>
          <w:szCs w:val="22"/>
        </w:rPr>
        <w:t xml:space="preserve"> 23241.000718/2018-04)</w:t>
      </w:r>
    </w:p>
    <w:p w14:paraId="4FD19298" w14:textId="77777777" w:rsidR="00C40996" w:rsidRPr="00393930" w:rsidRDefault="00C40996" w:rsidP="00284143">
      <w:pPr>
        <w:widowControl w:val="0"/>
        <w:tabs>
          <w:tab w:val="left" w:pos="0"/>
        </w:tabs>
        <w:autoSpaceDE w:val="0"/>
        <w:jc w:val="center"/>
        <w:rPr>
          <w:rFonts w:ascii="Calibri" w:hAnsi="Calibri" w:cs="Calibri"/>
          <w:b/>
          <w:bCs/>
          <w:szCs w:val="20"/>
        </w:rPr>
      </w:pPr>
    </w:p>
    <w:p w14:paraId="756B5B92" w14:textId="16FFE0F3" w:rsidR="00284143" w:rsidRPr="00393930" w:rsidRDefault="00A24A46" w:rsidP="00A24A46">
      <w:pPr>
        <w:widowControl w:val="0"/>
        <w:tabs>
          <w:tab w:val="left" w:pos="0"/>
        </w:tabs>
        <w:autoSpaceDE w:val="0"/>
        <w:jc w:val="center"/>
        <w:rPr>
          <w:rFonts w:ascii="Calibri" w:hAnsi="Calibri" w:cs="Calibri"/>
          <w:b/>
          <w:sz w:val="22"/>
          <w:szCs w:val="22"/>
        </w:rPr>
      </w:pPr>
      <w:r w:rsidRPr="00393930">
        <w:rPr>
          <w:rFonts w:ascii="Calibri" w:hAnsi="Calibri" w:cs="Calibri"/>
          <w:b/>
          <w:bCs/>
          <w:szCs w:val="20"/>
        </w:rPr>
        <w:t>ANEXO V</w:t>
      </w:r>
      <w:r w:rsidR="00CE6C4E">
        <w:rPr>
          <w:rFonts w:ascii="Calibri" w:hAnsi="Calibri" w:cs="Calibri"/>
          <w:b/>
          <w:bCs/>
          <w:szCs w:val="20"/>
        </w:rPr>
        <w:t>I</w:t>
      </w:r>
      <w:r w:rsidRPr="00393930">
        <w:rPr>
          <w:rFonts w:ascii="Calibri" w:hAnsi="Calibri" w:cs="Calibri"/>
          <w:b/>
          <w:bCs/>
          <w:szCs w:val="20"/>
        </w:rPr>
        <w:t xml:space="preserve"> - </w:t>
      </w:r>
      <w:r w:rsidRPr="00393930">
        <w:rPr>
          <w:rFonts w:ascii="Calibri" w:hAnsi="Calibri" w:cs="Calibri"/>
          <w:b/>
          <w:sz w:val="22"/>
          <w:szCs w:val="22"/>
        </w:rPr>
        <w:t>INSTRUMENTO DE MEDIÇÃO DE RESULTADO (IMR)</w:t>
      </w:r>
    </w:p>
    <w:p w14:paraId="7F981BBA" w14:textId="77777777" w:rsidR="00A24A46" w:rsidRPr="00393930" w:rsidRDefault="00A24A46" w:rsidP="00A24A46">
      <w:pPr>
        <w:widowControl w:val="0"/>
        <w:tabs>
          <w:tab w:val="left" w:pos="0"/>
        </w:tabs>
        <w:autoSpaceDE w:val="0"/>
        <w:jc w:val="center"/>
        <w:rPr>
          <w:rFonts w:ascii="Calibri" w:hAnsi="Calibri" w:cs="Calibri"/>
          <w:b/>
          <w:bCs/>
        </w:rPr>
      </w:pPr>
    </w:p>
    <w:p w14:paraId="2A38E679" w14:textId="6087B78F" w:rsidR="00375920" w:rsidRPr="00393930" w:rsidRDefault="00CE6C4E" w:rsidP="00375920">
      <w:pPr>
        <w:spacing w:after="200" w:line="276" w:lineRule="auto"/>
        <w:jc w:val="center"/>
        <w:rPr>
          <w:rFonts w:ascii="Calibri" w:eastAsia="Calibri" w:hAnsi="Calibri" w:cs="Calibri"/>
          <w:b/>
        </w:rPr>
      </w:pPr>
      <w:r w:rsidRPr="00393930">
        <w:rPr>
          <w:rFonts w:ascii="Calibri" w:eastAsia="Calibri" w:hAnsi="Calibri" w:cs="Calibri"/>
          <w:b/>
        </w:rPr>
        <w:t xml:space="preserve"> </w:t>
      </w:r>
      <w:r w:rsidR="00375920" w:rsidRPr="00393930">
        <w:rPr>
          <w:rFonts w:ascii="Calibri" w:eastAsia="Calibri" w:hAnsi="Calibri" w:cs="Calibri"/>
          <w:b/>
        </w:rPr>
        <w:t>(Avaliação da qualidade dos serviços)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375920" w:rsidRPr="00393930" w14:paraId="25254AED" w14:textId="77777777" w:rsidTr="00375920">
        <w:trPr>
          <w:trHeight w:val="240"/>
          <w:jc w:val="center"/>
        </w:trPr>
        <w:tc>
          <w:tcPr>
            <w:tcW w:w="9639" w:type="dxa"/>
            <w:gridSpan w:val="2"/>
            <w:vAlign w:val="center"/>
          </w:tcPr>
          <w:p w14:paraId="3165B032" w14:textId="502E9A15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 xml:space="preserve">Nº </w:t>
            </w:r>
            <w:r w:rsidR="00802F5D" w:rsidRPr="00393930">
              <w:rPr>
                <w:rFonts w:ascii="Calibri" w:eastAsia="Calibri" w:hAnsi="Calibri" w:cs="Calibri"/>
                <w:b/>
              </w:rPr>
              <w:t>1</w:t>
            </w:r>
            <w:r w:rsidRPr="00393930">
              <w:rPr>
                <w:rFonts w:ascii="Calibri" w:eastAsia="Calibri" w:hAnsi="Calibri" w:cs="Calibri"/>
                <w:b/>
              </w:rPr>
              <w:t xml:space="preserve"> </w:t>
            </w:r>
            <w:r w:rsidR="00802F5D" w:rsidRPr="00393930">
              <w:rPr>
                <w:rFonts w:ascii="Calibri" w:eastAsia="Calibri" w:hAnsi="Calibri" w:cs="Calibri"/>
                <w:b/>
              </w:rPr>
              <w:t>Execução dos serviços conforme cronograma</w:t>
            </w:r>
          </w:p>
        </w:tc>
      </w:tr>
      <w:tr w:rsidR="00375920" w:rsidRPr="00393930" w14:paraId="159BA388" w14:textId="77777777" w:rsidTr="00375920">
        <w:trPr>
          <w:trHeight w:val="285"/>
          <w:jc w:val="center"/>
        </w:trPr>
        <w:tc>
          <w:tcPr>
            <w:tcW w:w="2552" w:type="dxa"/>
            <w:vAlign w:val="center"/>
          </w:tcPr>
          <w:p w14:paraId="22B83AFE" w14:textId="77777777" w:rsidR="00375920" w:rsidRPr="00393930" w:rsidRDefault="00375920" w:rsidP="00E41CCB">
            <w:pPr>
              <w:jc w:val="center"/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Item</w:t>
            </w:r>
          </w:p>
        </w:tc>
        <w:tc>
          <w:tcPr>
            <w:tcW w:w="7087" w:type="dxa"/>
            <w:vAlign w:val="center"/>
          </w:tcPr>
          <w:p w14:paraId="10BBF466" w14:textId="77777777" w:rsidR="00375920" w:rsidRPr="00393930" w:rsidRDefault="00375920" w:rsidP="00E41CCB">
            <w:pPr>
              <w:jc w:val="center"/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Descrição</w:t>
            </w:r>
          </w:p>
        </w:tc>
      </w:tr>
      <w:tr w:rsidR="00375920" w:rsidRPr="00393930" w14:paraId="0BA6265F" w14:textId="77777777" w:rsidTr="00375920">
        <w:trPr>
          <w:trHeight w:val="195"/>
          <w:jc w:val="center"/>
        </w:trPr>
        <w:tc>
          <w:tcPr>
            <w:tcW w:w="2552" w:type="dxa"/>
            <w:vAlign w:val="center"/>
          </w:tcPr>
          <w:p w14:paraId="0EDD4DE9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 xml:space="preserve">Finalidade </w:t>
            </w:r>
          </w:p>
        </w:tc>
        <w:tc>
          <w:tcPr>
            <w:tcW w:w="7087" w:type="dxa"/>
            <w:vAlign w:val="center"/>
          </w:tcPr>
          <w:p w14:paraId="5B028B48" w14:textId="20900747" w:rsidR="00375920" w:rsidRPr="00393930" w:rsidRDefault="00802F5D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 xml:space="preserve">Garantir que </w:t>
            </w:r>
            <w:proofErr w:type="gramStart"/>
            <w:r w:rsidRPr="00393930">
              <w:rPr>
                <w:rFonts w:ascii="Calibri" w:eastAsia="Calibri" w:hAnsi="Calibri" w:cs="Calibri"/>
              </w:rPr>
              <w:t>a execução dos serviços ocorram</w:t>
            </w:r>
            <w:proofErr w:type="gramEnd"/>
            <w:r w:rsidRPr="00393930">
              <w:rPr>
                <w:rFonts w:ascii="Calibri" w:eastAsia="Calibri" w:hAnsi="Calibri" w:cs="Calibri"/>
              </w:rPr>
              <w:t xml:space="preserve"> dentro do prazo estabelecido no cronograma.</w:t>
            </w:r>
          </w:p>
        </w:tc>
      </w:tr>
      <w:tr w:rsidR="00375920" w:rsidRPr="00393930" w14:paraId="3C5A3BB5" w14:textId="77777777" w:rsidTr="00375920">
        <w:trPr>
          <w:trHeight w:val="210"/>
          <w:jc w:val="center"/>
        </w:trPr>
        <w:tc>
          <w:tcPr>
            <w:tcW w:w="2552" w:type="dxa"/>
            <w:vAlign w:val="center"/>
          </w:tcPr>
          <w:p w14:paraId="001ABC7E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Meta a cumprir</w:t>
            </w:r>
          </w:p>
        </w:tc>
        <w:tc>
          <w:tcPr>
            <w:tcW w:w="7087" w:type="dxa"/>
            <w:vAlign w:val="center"/>
          </w:tcPr>
          <w:p w14:paraId="1CBDE72C" w14:textId="518B1497" w:rsidR="00375920" w:rsidRPr="00393930" w:rsidRDefault="00802F5D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Seguir rigorosamente o cronograma.</w:t>
            </w:r>
          </w:p>
        </w:tc>
      </w:tr>
      <w:tr w:rsidR="00375920" w:rsidRPr="00393930" w14:paraId="056BD52F" w14:textId="77777777" w:rsidTr="00375920">
        <w:trPr>
          <w:trHeight w:val="180"/>
          <w:jc w:val="center"/>
        </w:trPr>
        <w:tc>
          <w:tcPr>
            <w:tcW w:w="2552" w:type="dxa"/>
            <w:vAlign w:val="center"/>
          </w:tcPr>
          <w:p w14:paraId="6CB163DF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Instrumento de medição</w:t>
            </w:r>
          </w:p>
        </w:tc>
        <w:tc>
          <w:tcPr>
            <w:tcW w:w="7087" w:type="dxa"/>
            <w:vAlign w:val="center"/>
          </w:tcPr>
          <w:p w14:paraId="6C514909" w14:textId="79A095DE" w:rsidR="00375920" w:rsidRPr="00393930" w:rsidRDefault="00802F5D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Aferição diária dos serviços prestados</w:t>
            </w:r>
          </w:p>
        </w:tc>
      </w:tr>
      <w:tr w:rsidR="00375920" w:rsidRPr="00393930" w14:paraId="1621ACB7" w14:textId="77777777" w:rsidTr="00375920">
        <w:trPr>
          <w:trHeight w:val="255"/>
          <w:jc w:val="center"/>
        </w:trPr>
        <w:tc>
          <w:tcPr>
            <w:tcW w:w="2552" w:type="dxa"/>
            <w:vAlign w:val="center"/>
          </w:tcPr>
          <w:p w14:paraId="14DE29BE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Forma de acompanhamento</w:t>
            </w:r>
          </w:p>
        </w:tc>
        <w:tc>
          <w:tcPr>
            <w:tcW w:w="7087" w:type="dxa"/>
            <w:vAlign w:val="center"/>
          </w:tcPr>
          <w:p w14:paraId="29F4244F" w14:textId="25A39F8E" w:rsidR="00375920" w:rsidRPr="00393930" w:rsidRDefault="00802F5D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Comparação entre os serviços</w:t>
            </w:r>
            <w:bookmarkStart w:id="0" w:name="_GoBack"/>
            <w:bookmarkEnd w:id="0"/>
            <w:r w:rsidRPr="00393930">
              <w:rPr>
                <w:rFonts w:ascii="Calibri" w:eastAsia="Calibri" w:hAnsi="Calibri" w:cs="Calibri"/>
              </w:rPr>
              <w:t xml:space="preserve"> prestados e a respectiva parcela do cronograma.</w:t>
            </w:r>
          </w:p>
        </w:tc>
      </w:tr>
      <w:tr w:rsidR="00375920" w:rsidRPr="00393930" w14:paraId="035441D2" w14:textId="77777777" w:rsidTr="00375920">
        <w:trPr>
          <w:trHeight w:val="240"/>
          <w:jc w:val="center"/>
        </w:trPr>
        <w:tc>
          <w:tcPr>
            <w:tcW w:w="2552" w:type="dxa"/>
            <w:vAlign w:val="center"/>
          </w:tcPr>
          <w:p w14:paraId="24EB9CEF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Periodicidade</w:t>
            </w:r>
          </w:p>
        </w:tc>
        <w:tc>
          <w:tcPr>
            <w:tcW w:w="7087" w:type="dxa"/>
            <w:vAlign w:val="center"/>
          </w:tcPr>
          <w:p w14:paraId="7DF035FE" w14:textId="486DFF26" w:rsidR="00375920" w:rsidRPr="00393930" w:rsidRDefault="00802F5D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Diária</w:t>
            </w:r>
          </w:p>
        </w:tc>
      </w:tr>
      <w:tr w:rsidR="00375920" w:rsidRPr="00393930" w14:paraId="51479363" w14:textId="77777777" w:rsidTr="00375920">
        <w:trPr>
          <w:trHeight w:val="225"/>
          <w:jc w:val="center"/>
        </w:trPr>
        <w:tc>
          <w:tcPr>
            <w:tcW w:w="2552" w:type="dxa"/>
            <w:vAlign w:val="center"/>
          </w:tcPr>
          <w:p w14:paraId="526DC22C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Mecanismo de Cálculo</w:t>
            </w:r>
          </w:p>
        </w:tc>
        <w:tc>
          <w:tcPr>
            <w:tcW w:w="7087" w:type="dxa"/>
            <w:vAlign w:val="center"/>
          </w:tcPr>
          <w:p w14:paraId="65C5DA52" w14:textId="77777777" w:rsidR="00375920" w:rsidRPr="00393930" w:rsidRDefault="00375920" w:rsidP="00E41CCB">
            <w:pPr>
              <w:rPr>
                <w:rFonts w:ascii="Calibri" w:eastAsia="Calibri" w:hAnsi="Calibri" w:cs="Calibri"/>
              </w:rPr>
            </w:pPr>
          </w:p>
          <w:p w14:paraId="6AC643F3" w14:textId="19FFF2BA" w:rsidR="0017458F" w:rsidRPr="00393930" w:rsidRDefault="0017458F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Verificação do atraso na execução dos serviços conforme cronograma.</w:t>
            </w:r>
          </w:p>
          <w:p w14:paraId="57BEE442" w14:textId="72555720" w:rsidR="00EE2414" w:rsidRPr="00393930" w:rsidRDefault="00EE2414" w:rsidP="00E41CCB">
            <w:pPr>
              <w:rPr>
                <w:rFonts w:ascii="Calibri" w:eastAsia="Calibri" w:hAnsi="Calibri" w:cs="Calibri"/>
              </w:rPr>
            </w:pPr>
          </w:p>
        </w:tc>
      </w:tr>
      <w:tr w:rsidR="00375920" w:rsidRPr="00393930" w14:paraId="1703F0F1" w14:textId="77777777" w:rsidTr="00375920">
        <w:trPr>
          <w:trHeight w:val="165"/>
          <w:jc w:val="center"/>
        </w:trPr>
        <w:tc>
          <w:tcPr>
            <w:tcW w:w="2552" w:type="dxa"/>
            <w:vAlign w:val="center"/>
          </w:tcPr>
          <w:p w14:paraId="41EE2DE2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Início da Vigência</w:t>
            </w:r>
          </w:p>
        </w:tc>
        <w:tc>
          <w:tcPr>
            <w:tcW w:w="7087" w:type="dxa"/>
            <w:vAlign w:val="center"/>
          </w:tcPr>
          <w:p w14:paraId="696306AC" w14:textId="392D7D99" w:rsidR="00375920" w:rsidRPr="00393930" w:rsidRDefault="0017458F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1º dia da execução.</w:t>
            </w:r>
          </w:p>
        </w:tc>
      </w:tr>
      <w:tr w:rsidR="00375920" w:rsidRPr="00393930" w14:paraId="2892D8E7" w14:textId="77777777" w:rsidTr="00375920">
        <w:trPr>
          <w:trHeight w:val="176"/>
          <w:jc w:val="center"/>
        </w:trPr>
        <w:tc>
          <w:tcPr>
            <w:tcW w:w="2552" w:type="dxa"/>
            <w:vAlign w:val="center"/>
          </w:tcPr>
          <w:p w14:paraId="0D3F1C14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>Faixas de ajuste no pagamento</w:t>
            </w:r>
          </w:p>
        </w:tc>
        <w:tc>
          <w:tcPr>
            <w:tcW w:w="7087" w:type="dxa"/>
            <w:vAlign w:val="center"/>
          </w:tcPr>
          <w:p w14:paraId="145A7D9B" w14:textId="77777777" w:rsidR="00375920" w:rsidRPr="00393930" w:rsidRDefault="00E33C3A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Zero dias de atraso: 100% do valor da parcela.</w:t>
            </w:r>
          </w:p>
          <w:p w14:paraId="4924EC87" w14:textId="64093CB0" w:rsidR="00E33C3A" w:rsidRPr="00393930" w:rsidRDefault="00E33C3A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Desconto de 3,33% do valor total da parcela por dia de atraso</w:t>
            </w:r>
            <w:r w:rsidR="00393930" w:rsidRPr="00393930">
              <w:rPr>
                <w:rFonts w:ascii="Calibri" w:eastAsia="Calibri" w:hAnsi="Calibri" w:cs="Calibri"/>
              </w:rPr>
              <w:t>.</w:t>
            </w:r>
            <w:r w:rsidRPr="00393930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75920" w:rsidRPr="00393930" w14:paraId="776765B5" w14:textId="77777777" w:rsidTr="00375920">
        <w:trPr>
          <w:trHeight w:val="300"/>
          <w:jc w:val="center"/>
        </w:trPr>
        <w:tc>
          <w:tcPr>
            <w:tcW w:w="2552" w:type="dxa"/>
            <w:vAlign w:val="center"/>
          </w:tcPr>
          <w:p w14:paraId="2497D1F0" w14:textId="77777777" w:rsidR="00375920" w:rsidRPr="00393930" w:rsidRDefault="00375920" w:rsidP="00E41CCB">
            <w:pPr>
              <w:rPr>
                <w:rFonts w:ascii="Calibri" w:eastAsia="Calibri" w:hAnsi="Calibri" w:cs="Calibri"/>
                <w:b/>
              </w:rPr>
            </w:pPr>
            <w:r w:rsidRPr="00393930">
              <w:rPr>
                <w:rFonts w:ascii="Calibri" w:eastAsia="Calibri" w:hAnsi="Calibri" w:cs="Calibri"/>
                <w:b/>
              </w:rPr>
              <w:t xml:space="preserve">Sanções </w:t>
            </w:r>
          </w:p>
        </w:tc>
        <w:tc>
          <w:tcPr>
            <w:tcW w:w="7087" w:type="dxa"/>
            <w:vAlign w:val="center"/>
          </w:tcPr>
          <w:p w14:paraId="3066BEC7" w14:textId="77777777" w:rsidR="00375920" w:rsidRPr="00393930" w:rsidRDefault="00393930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Até 5 dias de atraso: advertência.</w:t>
            </w:r>
          </w:p>
          <w:p w14:paraId="222308A6" w14:textId="77777777" w:rsidR="00393930" w:rsidRPr="00393930" w:rsidRDefault="00393930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De 5 a 10 dias de atraso: advertência e multa.</w:t>
            </w:r>
          </w:p>
          <w:p w14:paraId="6F5DAA9E" w14:textId="7BBB6185" w:rsidR="00393930" w:rsidRPr="00393930" w:rsidRDefault="00393930" w:rsidP="00E41CCB">
            <w:pPr>
              <w:rPr>
                <w:rFonts w:ascii="Calibri" w:eastAsia="Calibri" w:hAnsi="Calibri" w:cs="Calibri"/>
              </w:rPr>
            </w:pPr>
            <w:r w:rsidRPr="00393930">
              <w:rPr>
                <w:rFonts w:ascii="Calibri" w:eastAsia="Calibri" w:hAnsi="Calibri" w:cs="Calibri"/>
              </w:rPr>
              <w:t>Maior de 10 dias: Suspensão de contratação e licitação com o Instituto Federal Farroupilha.</w:t>
            </w:r>
          </w:p>
        </w:tc>
      </w:tr>
    </w:tbl>
    <w:p w14:paraId="6AF0142B" w14:textId="77777777" w:rsidR="00375920" w:rsidRPr="00393930" w:rsidRDefault="00375920" w:rsidP="00375920">
      <w:pPr>
        <w:rPr>
          <w:rFonts w:ascii="Calibri" w:hAnsi="Calibri" w:cs="Calibri"/>
        </w:rPr>
      </w:pPr>
    </w:p>
    <w:sectPr w:rsidR="00375920" w:rsidRPr="00393930" w:rsidSect="00007B31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FB7044" w:rsidRDefault="00FB7044" w:rsidP="00831233">
      <w:r>
        <w:separator/>
      </w:r>
    </w:p>
  </w:endnote>
  <w:endnote w:type="continuationSeparator" w:id="0">
    <w:p w14:paraId="4C5163E8" w14:textId="77777777" w:rsidR="00FB7044" w:rsidRDefault="00FB7044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9257C" w14:textId="77777777" w:rsidR="00FB7044" w:rsidRDefault="00FB7044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</w:p>
  <w:p w14:paraId="05F402A8" w14:textId="77777777" w:rsidR="00FB7044" w:rsidRPr="002E733E" w:rsidRDefault="00FB7044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E733E">
      <w:rPr>
        <w:rFonts w:ascii="Calibri" w:hAnsi="Calibri" w:cs="Arial"/>
        <w:sz w:val="18"/>
        <w:szCs w:val="18"/>
      </w:rPr>
      <w:t>Adolhe</w:t>
    </w:r>
    <w:proofErr w:type="spellEnd"/>
    <w:r w:rsidRPr="002E733E">
      <w:rPr>
        <w:rFonts w:ascii="Calibri" w:hAnsi="Calibri" w:cs="Arial"/>
        <w:sz w:val="18"/>
        <w:szCs w:val="18"/>
      </w:rPr>
      <w:t>, 1100 – Bairro Floresta – 98590-000 – Santo Augusto/RS</w:t>
    </w:r>
  </w:p>
  <w:p w14:paraId="7D169C87" w14:textId="77777777" w:rsidR="00FB7044" w:rsidRPr="002E733E" w:rsidRDefault="00FB7044" w:rsidP="0028414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Fone: (55) 3781 3555</w:t>
    </w:r>
  </w:p>
  <w:p w14:paraId="4C5163EC" w14:textId="7131D608" w:rsidR="00FB7044" w:rsidRPr="00284143" w:rsidRDefault="00FB7044" w:rsidP="00284143">
    <w:pPr>
      <w:pStyle w:val="Rodap"/>
      <w:jc w:val="right"/>
    </w:pPr>
    <w:r w:rsidRPr="002E733E">
      <w:rPr>
        <w:rFonts w:ascii="Calibri" w:hAnsi="Calibri" w:cs="Arial"/>
        <w:sz w:val="18"/>
        <w:szCs w:val="18"/>
      </w:rPr>
      <w:t>Página</w:t>
    </w:r>
    <w:proofErr w:type="gramStart"/>
    <w:r w:rsidRPr="002E733E">
      <w:rPr>
        <w:rFonts w:ascii="Calibri" w:hAnsi="Calibri" w:cs="Arial"/>
        <w:sz w:val="18"/>
        <w:szCs w:val="18"/>
      </w:rPr>
      <w:t xml:space="preserve">  </w:t>
    </w:r>
    <w:proofErr w:type="gramEnd"/>
    <w:r w:rsidRPr="002E733E">
      <w:rPr>
        <w:rFonts w:ascii="Calibri" w:hAnsi="Calibri" w:cs="Arial"/>
        <w:sz w:val="18"/>
        <w:szCs w:val="18"/>
      </w:rPr>
      <w:t xml:space="preserve">I  </w:t>
    </w:r>
    <w:r w:rsidRPr="002E733E">
      <w:rPr>
        <w:rFonts w:ascii="Calibri" w:hAnsi="Calibri" w:cs="Arial"/>
        <w:sz w:val="18"/>
        <w:szCs w:val="18"/>
      </w:rPr>
      <w:fldChar w:fldCharType="begin"/>
    </w:r>
    <w:r w:rsidRPr="002E733E">
      <w:rPr>
        <w:rFonts w:ascii="Calibri" w:hAnsi="Calibri" w:cs="Arial"/>
        <w:sz w:val="18"/>
        <w:szCs w:val="18"/>
      </w:rPr>
      <w:instrText>PAGE   \* MERGEFORMAT</w:instrText>
    </w:r>
    <w:r w:rsidRPr="002E733E">
      <w:rPr>
        <w:rFonts w:ascii="Calibri" w:hAnsi="Calibri" w:cs="Arial"/>
        <w:sz w:val="18"/>
        <w:szCs w:val="18"/>
      </w:rPr>
      <w:fldChar w:fldCharType="separate"/>
    </w:r>
    <w:r w:rsidR="009865AE">
      <w:rPr>
        <w:rFonts w:ascii="Calibri" w:hAnsi="Calibri" w:cs="Arial"/>
        <w:noProof/>
        <w:sz w:val="18"/>
        <w:szCs w:val="18"/>
      </w:rPr>
      <w:t>1</w:t>
    </w:r>
    <w:r w:rsidRPr="002E733E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FB7044" w:rsidRDefault="00FB7044" w:rsidP="00831233">
      <w:r>
        <w:separator/>
      </w:r>
    </w:p>
  </w:footnote>
  <w:footnote w:type="continuationSeparator" w:id="0">
    <w:p w14:paraId="4C5163E6" w14:textId="77777777" w:rsidR="00FB7044" w:rsidRDefault="00FB7044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BE658" w14:textId="25F106E1" w:rsidR="00FB7044" w:rsidRDefault="00FB7044" w:rsidP="00284143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2AB98339" wp14:editId="7A68EA4A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F08021" w14:textId="77777777" w:rsidR="00FB7044" w:rsidRPr="00F623D9" w:rsidRDefault="00FB7044" w:rsidP="00284143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7A705ABC" w14:textId="77777777" w:rsidR="00FB7044" w:rsidRPr="002E733E" w:rsidRDefault="00FB7044" w:rsidP="00FB7044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sz w:val="18"/>
        <w:szCs w:val="18"/>
      </w:rPr>
      <w:t>MINISTÉRIO DA EDUCAÇÃO</w:t>
    </w:r>
  </w:p>
  <w:p w14:paraId="4355DBF4" w14:textId="77777777" w:rsidR="00FB7044" w:rsidRPr="002E733E" w:rsidRDefault="00FB7044" w:rsidP="00FB7044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SECRETARIA DE EDUCAÇÃO PROFISSIONAL E TECNOLÓGICA</w:t>
    </w:r>
  </w:p>
  <w:p w14:paraId="4FE3EAA5" w14:textId="77777777" w:rsidR="00FB7044" w:rsidRPr="002E733E" w:rsidRDefault="00FB7044" w:rsidP="00FB7044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INSTITUTO FEDERAL DE EDUCAÇÃO, CIÊNCIA E TECNOLOGIA FARROUPILHA</w:t>
    </w:r>
  </w:p>
  <w:p w14:paraId="75AD8EF6" w14:textId="77777777" w:rsidR="00FB7044" w:rsidRPr="002E733E" w:rsidRDefault="00FB7044" w:rsidP="00FB7044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i/>
        <w:sz w:val="18"/>
        <w:szCs w:val="18"/>
      </w:rPr>
      <w:t>CAMPUS</w:t>
    </w:r>
    <w:r w:rsidRPr="002E733E">
      <w:rPr>
        <w:rFonts w:ascii="Calibri" w:hAnsi="Calibri" w:cs="Arial"/>
        <w:bCs/>
        <w:sz w:val="18"/>
        <w:szCs w:val="18"/>
      </w:rPr>
      <w:t xml:space="preserve"> SANTO AUGUSTO</w:t>
    </w:r>
  </w:p>
  <w:p w14:paraId="60B8520B" w14:textId="4D17F25C" w:rsidR="00FB7044" w:rsidRDefault="00FB7044" w:rsidP="00284143">
    <w:pPr>
      <w:pStyle w:val="Cabealho"/>
      <w:tabs>
        <w:tab w:val="clear" w:pos="4252"/>
        <w:tab w:val="clear" w:pos="8504"/>
        <w:tab w:val="left" w:pos="4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7B31"/>
    <w:rsid w:val="00010493"/>
    <w:rsid w:val="0005488C"/>
    <w:rsid w:val="000B7011"/>
    <w:rsid w:val="00113AE6"/>
    <w:rsid w:val="00130234"/>
    <w:rsid w:val="0017458F"/>
    <w:rsid w:val="001770D2"/>
    <w:rsid w:val="001D310A"/>
    <w:rsid w:val="00210AA6"/>
    <w:rsid w:val="0025456D"/>
    <w:rsid w:val="002712DA"/>
    <w:rsid w:val="00284143"/>
    <w:rsid w:val="0029606B"/>
    <w:rsid w:val="002B3D1E"/>
    <w:rsid w:val="002E1277"/>
    <w:rsid w:val="002F4C05"/>
    <w:rsid w:val="00375920"/>
    <w:rsid w:val="0038192E"/>
    <w:rsid w:val="00393930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502D9C"/>
    <w:rsid w:val="00520E7A"/>
    <w:rsid w:val="0057601A"/>
    <w:rsid w:val="00622A02"/>
    <w:rsid w:val="00631E43"/>
    <w:rsid w:val="00673105"/>
    <w:rsid w:val="006A39A1"/>
    <w:rsid w:val="006D4146"/>
    <w:rsid w:val="00721866"/>
    <w:rsid w:val="00734091"/>
    <w:rsid w:val="00802F5D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865AE"/>
    <w:rsid w:val="0098734B"/>
    <w:rsid w:val="009B08EF"/>
    <w:rsid w:val="009D5E28"/>
    <w:rsid w:val="00A11839"/>
    <w:rsid w:val="00A24A46"/>
    <w:rsid w:val="00A52B45"/>
    <w:rsid w:val="00A535D0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40996"/>
    <w:rsid w:val="00C5111B"/>
    <w:rsid w:val="00C60729"/>
    <w:rsid w:val="00C7693F"/>
    <w:rsid w:val="00CB46FC"/>
    <w:rsid w:val="00CE6C4E"/>
    <w:rsid w:val="00D150B9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E33C3A"/>
    <w:rsid w:val="00EE2414"/>
    <w:rsid w:val="00EE517C"/>
    <w:rsid w:val="00EF3535"/>
    <w:rsid w:val="00F77F32"/>
    <w:rsid w:val="00FB3FE8"/>
    <w:rsid w:val="00FB7044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SalisCabealhoEsquerdaArial11">
    <w:name w:val="SalisCabeçalhoEsquerdaArial11"/>
    <w:rsid w:val="00284143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western">
    <w:name w:val="western"/>
    <w:basedOn w:val="Normal"/>
    <w:rsid w:val="00284143"/>
    <w:pPr>
      <w:spacing w:before="100" w:beforeAutospacing="1" w:after="119"/>
    </w:pPr>
    <w:rPr>
      <w:rFonts w:ascii="Times New Roman" w:hAnsi="Times New Roman" w:cs="Times New Roman"/>
      <w:sz w:val="24"/>
    </w:rPr>
  </w:style>
  <w:style w:type="character" w:styleId="Refdecomentrio">
    <w:name w:val="annotation reference"/>
    <w:basedOn w:val="Fontepargpadro"/>
    <w:uiPriority w:val="99"/>
    <w:semiHidden/>
    <w:unhideWhenUsed/>
    <w:rsid w:val="003759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75920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75920"/>
    <w:rPr>
      <w:rFonts w:asciiTheme="minorHAnsi" w:eastAsiaTheme="minorHAnsi" w:hAnsiTheme="minorHAnsi" w:cstheme="minorBidi"/>
      <w:lang w:eastAsia="en-US"/>
    </w:rPr>
  </w:style>
  <w:style w:type="paragraph" w:styleId="Textodebalo">
    <w:name w:val="Balloon Text"/>
    <w:basedOn w:val="Normal"/>
    <w:link w:val="TextodebaloChar"/>
    <w:semiHidden/>
    <w:unhideWhenUsed/>
    <w:rsid w:val="003759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3759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SalisCabealhoEsquerdaArial11">
    <w:name w:val="SalisCabeçalhoEsquerdaArial11"/>
    <w:rsid w:val="00284143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western">
    <w:name w:val="western"/>
    <w:basedOn w:val="Normal"/>
    <w:rsid w:val="00284143"/>
    <w:pPr>
      <w:spacing w:before="100" w:beforeAutospacing="1" w:after="119"/>
    </w:pPr>
    <w:rPr>
      <w:rFonts w:ascii="Times New Roman" w:hAnsi="Times New Roman" w:cs="Times New Roman"/>
      <w:sz w:val="24"/>
    </w:rPr>
  </w:style>
  <w:style w:type="character" w:styleId="Refdecomentrio">
    <w:name w:val="annotation reference"/>
    <w:basedOn w:val="Fontepargpadro"/>
    <w:uiPriority w:val="99"/>
    <w:semiHidden/>
    <w:unhideWhenUsed/>
    <w:rsid w:val="003759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75920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75920"/>
    <w:rPr>
      <w:rFonts w:asciiTheme="minorHAnsi" w:eastAsiaTheme="minorHAnsi" w:hAnsiTheme="minorHAnsi" w:cstheme="minorBidi"/>
      <w:lang w:eastAsia="en-US"/>
    </w:rPr>
  </w:style>
  <w:style w:type="paragraph" w:styleId="Textodebalo">
    <w:name w:val="Balloon Text"/>
    <w:basedOn w:val="Normal"/>
    <w:link w:val="TextodebaloChar"/>
    <w:semiHidden/>
    <w:unhideWhenUsed/>
    <w:rsid w:val="003759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3759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14</cp:revision>
  <dcterms:created xsi:type="dcterms:W3CDTF">2017-09-21T10:09:00Z</dcterms:created>
  <dcterms:modified xsi:type="dcterms:W3CDTF">2018-11-13T15:56:00Z</dcterms:modified>
</cp:coreProperties>
</file>